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план по ликвидации пробелов знаний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предмету «Русский язык»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 7 классе 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 четверть 2020-2023 учебного года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овладения обучающимися необходимыми знаниями в соответствии с ФГОС ООО.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Проанализировать результаты контрольных  работ и работ по развитию речи учащегося   7 класса.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Систематизировать знания обучающегося через индивидуальную работу и ликвидировать пробелы в знаниях.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По результатам проведенных в первой четверти проверочных и самостоятельных работ можно сделать следующие выводы: имеются пробелы в знании теоретического материала по следующим темам:</w:t>
      </w:r>
    </w:p>
    <w:p w:rsidR="008039B1" w:rsidRDefault="008039B1" w:rsidP="008039B1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 две буквы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суффиксах страдательных причастий прошедшего времени.</w:t>
      </w:r>
    </w:p>
    <w:p w:rsidR="008039B1" w:rsidRDefault="008039B1" w:rsidP="008039B1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буква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отглагольных прилагательных,</w:t>
      </w:r>
    </w:p>
    <w:p w:rsidR="008039B1" w:rsidRDefault="008039B1" w:rsidP="008039B1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 две буквы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отглагольных прилагательных»,</w:t>
      </w:r>
    </w:p>
    <w:p w:rsidR="008039B1" w:rsidRDefault="008039B1" w:rsidP="008039B1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 учащегося недостаточно развиты навыки устной и письменной речи.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проблемы:</w:t>
      </w:r>
    </w:p>
    <w:p w:rsidR="008039B1" w:rsidRDefault="008039B1" w:rsidP="008039B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справляется с выполнением проверочных работ по указанным темам, испытывает затруднения в работах по развитию речи</w:t>
      </w:r>
    </w:p>
    <w:p w:rsidR="008039B1" w:rsidRDefault="008039B1" w:rsidP="00803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работы:</w:t>
      </w:r>
    </w:p>
    <w:p w:rsidR="008039B1" w:rsidRDefault="008039B1" w:rsidP="00803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индивидуальных консультаций по результатам  работ.</w:t>
      </w:r>
    </w:p>
    <w:p w:rsidR="008039B1" w:rsidRDefault="008039B1" w:rsidP="00803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    Выполнение тренировочных работ.</w:t>
      </w:r>
    </w:p>
    <w:p w:rsidR="008039B1" w:rsidRDefault="008039B1" w:rsidP="00803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72" w:type="dxa"/>
        <w:tblInd w:w="-1106" w:type="dxa"/>
        <w:shd w:val="clear" w:color="auto" w:fill="FFFFFF"/>
        <w:tblLook w:val="04A0"/>
      </w:tblPr>
      <w:tblGrid>
        <w:gridCol w:w="879"/>
        <w:gridCol w:w="8086"/>
        <w:gridCol w:w="2107"/>
      </w:tblGrid>
      <w:tr w:rsidR="008039B1" w:rsidTr="008039B1">
        <w:trPr>
          <w:trHeight w:val="6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 (7 класс)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слова.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8039B1" w:rsidTr="008039B1">
        <w:trPr>
          <w:trHeight w:val="7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Чередование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Чередование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8039B1" w:rsidTr="008039B1">
        <w:trPr>
          <w:trHeight w:val="56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Окончания глаголов (спряжение). Суффиксы глаголов. Учимся ставить знаки препинания. Тире между подлежащим и сказуемым.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предложения в составе сложного.</w:t>
            </w:r>
            <w:proofErr w:type="gramEnd"/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</w:tr>
      <w:tr w:rsidR="008039B1" w:rsidTr="008039B1">
        <w:trPr>
          <w:trHeight w:val="54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Причастие. Окончания причастий. Причастный оборот.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8039B1" w:rsidTr="008039B1">
        <w:trPr>
          <w:trHeight w:val="5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 настоящего и прошедшего времени.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8039B1" w:rsidTr="008039B1">
        <w:trPr>
          <w:trHeight w:val="56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кратких причастиях. Отличие кратких причастий от кратких прилагательных.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 и два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причастиях и отглагольных прилагательных.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 полными и краткими причастиями. Учимся ставить знаки 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Обособление причастных оборотов.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</w:tr>
    </w:tbl>
    <w:p w:rsidR="008039B1" w:rsidRDefault="008039B1" w:rsidP="008039B1">
      <w:pPr>
        <w:rPr>
          <w:sz w:val="24"/>
          <w:szCs w:val="24"/>
        </w:rPr>
      </w:pPr>
    </w:p>
    <w:p w:rsidR="008039B1" w:rsidRDefault="008039B1" w:rsidP="008039B1">
      <w:pPr>
        <w:rPr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2. Принятие комплексных мер, направленных на повышение успеваемости и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качества знаний учащихся. </w:t>
      </w:r>
      <w:r>
        <w:rPr>
          <w:rFonts w:ascii="ff2" w:eastAsia="Times New Roman" w:hAnsi="ff2" w:cs="Times New Roman"/>
          <w:color w:val="000000"/>
          <w:sz w:val="76"/>
        </w:rPr>
        <w:t xml:space="preserve"> 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ff2" w:eastAsia="Times New Roman" w:hAnsi="ff2" w:cs="Times New Roman"/>
          <w:color w:val="000000"/>
          <w:sz w:val="76"/>
          <w:szCs w:val="7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план по ликвидации пробелов знаний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предмету «Литература»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 7 классе 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 четверть 2020-2023 учебного года</w:t>
      </w:r>
    </w:p>
    <w:p w:rsidR="008039B1" w:rsidRDefault="008039B1" w:rsidP="00803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овладения обучающимися необходимыми знаниями в соответствии с ФГОС ООО.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9B1" w:rsidRDefault="008039B1" w:rsidP="00803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Создание условия    для  успешного  усвоения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учебных прогрмамм;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программ. 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Отбор педагогических технологий для организации учебного процесса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повышение  мотивации у слабоуспевающих учеников. 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Обеспечение реализации  разноуровнего обучения;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Формировать ответственное  отношение  учащихся к учебному труду. 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Основополагающие направления  и виды деятельности:  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работы со слабоуспевающим учащимся на уроке;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Индивидуальные консультации;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Организация работы с родителями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обучающегося. </w:t>
      </w: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1.Организация  работы со слабоуспевающими  и  неуспевающими  учащимися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уроке.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Методы  и  формы  работы  со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неуспевающими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учащимися во внеурочное время.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Воспитательная  работа  со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неуспевающими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учащимися,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успеваемости.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Организация  работы  с  родителями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неуспевающих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учащихся.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Организация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работы со слабоуспевающими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неуспевающими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учащимися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>на уроке.</w:t>
      </w:r>
      <w:r>
        <w:rPr>
          <w:rFonts w:ascii="ff2" w:eastAsia="Times New Roman" w:hAnsi="ff2" w:cs="Times New Roman"/>
          <w:color w:val="000000"/>
          <w:sz w:val="76"/>
        </w:rPr>
        <w:t xml:space="preserve">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2.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Методы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формы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работы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со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proofErr w:type="gramStart"/>
      <w:r>
        <w:rPr>
          <w:rFonts w:ascii="ff1" w:eastAsia="Times New Roman" w:hAnsi="ff1" w:cs="Times New Roman"/>
          <w:color w:val="000000"/>
          <w:sz w:val="76"/>
          <w:szCs w:val="76"/>
        </w:rPr>
        <w:t>слабоуспевающими</w:t>
      </w:r>
      <w:proofErr w:type="gramEnd"/>
      <w:r>
        <w:rPr>
          <w:rFonts w:ascii="ff1" w:eastAsia="Times New Roman" w:hAnsi="ff1" w:cs="Times New Roman"/>
          <w:color w:val="000000"/>
          <w:sz w:val="76"/>
          <w:szCs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неуспевающими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>учащимися во внеурочное время.</w:t>
      </w:r>
      <w:r>
        <w:rPr>
          <w:rFonts w:ascii="ff2" w:eastAsia="Times New Roman" w:hAnsi="ff2" w:cs="Times New Roman"/>
          <w:color w:val="000000"/>
          <w:sz w:val="76"/>
        </w:rPr>
        <w:t xml:space="preserve">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3.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Воспитательная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работа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со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proofErr w:type="gramStart"/>
      <w:r>
        <w:rPr>
          <w:rFonts w:ascii="ff1" w:eastAsia="Times New Roman" w:hAnsi="ff1" w:cs="Times New Roman"/>
          <w:color w:val="000000"/>
          <w:sz w:val="76"/>
          <w:szCs w:val="76"/>
        </w:rPr>
        <w:t>слабоуспевающими</w:t>
      </w:r>
      <w:proofErr w:type="gramEnd"/>
      <w:r>
        <w:rPr>
          <w:rFonts w:ascii="ff1" w:eastAsia="Times New Roman" w:hAnsi="ff1" w:cs="Times New Roman"/>
          <w:color w:val="000000"/>
          <w:sz w:val="76"/>
          <w:szCs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неуспевающими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учащимися, </w:t>
      </w:r>
      <w:proofErr w:type="gramStart"/>
      <w:r>
        <w:rPr>
          <w:rFonts w:ascii="ff1" w:eastAsia="Times New Roman" w:hAnsi="ff1" w:cs="Times New Roman"/>
          <w:color w:val="000000"/>
          <w:sz w:val="76"/>
          <w:szCs w:val="76"/>
        </w:rPr>
        <w:t>нацеленная</w:t>
      </w:r>
      <w:proofErr w:type="gramEnd"/>
      <w:r>
        <w:rPr>
          <w:rFonts w:ascii="ff1" w:eastAsia="Times New Roman" w:hAnsi="ff1" w:cs="Times New Roman"/>
          <w:color w:val="000000"/>
          <w:sz w:val="76"/>
          <w:szCs w:val="76"/>
        </w:rPr>
        <w:t xml:space="preserve"> на повышение успеваемости.</w:t>
      </w:r>
      <w:r>
        <w:rPr>
          <w:rFonts w:ascii="ff2" w:eastAsia="Times New Roman" w:hAnsi="ff2" w:cs="Times New Roman"/>
          <w:color w:val="000000"/>
          <w:sz w:val="76"/>
        </w:rPr>
        <w:t xml:space="preserve">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4.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Организация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работы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с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родителями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proofErr w:type="gramStart"/>
      <w:r>
        <w:rPr>
          <w:rFonts w:ascii="ff1" w:eastAsia="Times New Roman" w:hAnsi="ff1" w:cs="Times New Roman"/>
          <w:color w:val="000000"/>
          <w:sz w:val="76"/>
          <w:szCs w:val="76"/>
        </w:rPr>
        <w:t>слабоуспевающих</w:t>
      </w:r>
      <w:proofErr w:type="gramEnd"/>
      <w:r>
        <w:rPr>
          <w:rFonts w:ascii="ff1" w:eastAsia="Times New Roman" w:hAnsi="ff1" w:cs="Times New Roman"/>
          <w:color w:val="000000"/>
          <w:sz w:val="76"/>
          <w:szCs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и </w:t>
      </w:r>
      <w:r>
        <w:rPr>
          <w:rFonts w:ascii="ff1" w:eastAsia="Times New Roman" w:hAnsi="ff1" w:cs="Times New Roman"/>
          <w:color w:val="000000"/>
          <w:sz w:val="76"/>
        </w:rPr>
        <w:t xml:space="preserve"> </w:t>
      </w:r>
      <w:r>
        <w:rPr>
          <w:rFonts w:ascii="ff1" w:eastAsia="Times New Roman" w:hAnsi="ff1" w:cs="Times New Roman"/>
          <w:color w:val="000000"/>
          <w:sz w:val="76"/>
          <w:szCs w:val="76"/>
        </w:rPr>
        <w:t xml:space="preserve">неуспевающих </w:t>
      </w:r>
    </w:p>
    <w:p w:rsidR="008039B1" w:rsidRDefault="008039B1" w:rsidP="008039B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</w:rPr>
      </w:pPr>
      <w:r>
        <w:rPr>
          <w:rFonts w:ascii="ff1" w:eastAsia="Times New Roman" w:hAnsi="ff1" w:cs="Times New Roman"/>
          <w:color w:val="000000"/>
          <w:sz w:val="76"/>
          <w:szCs w:val="76"/>
        </w:rPr>
        <w:t>учащихс</w:t>
      </w:r>
    </w:p>
    <w:tbl>
      <w:tblPr>
        <w:tblW w:w="11072" w:type="dxa"/>
        <w:tblInd w:w="-1106" w:type="dxa"/>
        <w:shd w:val="clear" w:color="auto" w:fill="FFFFFF"/>
        <w:tblLook w:val="04A0"/>
      </w:tblPr>
      <w:tblGrid>
        <w:gridCol w:w="879"/>
        <w:gridCol w:w="8086"/>
        <w:gridCol w:w="2107"/>
      </w:tblGrid>
      <w:tr w:rsidR="008039B1" w:rsidTr="008039B1">
        <w:trPr>
          <w:trHeight w:val="6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 (7 класс)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 Характеристика героев по плану.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8039B1" w:rsidTr="008039B1">
        <w:trPr>
          <w:trHeight w:val="7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литература.  Анализ эпизодов в «Повести о Петре и Февронии Муромских»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8039B1" w:rsidTr="008039B1">
        <w:trPr>
          <w:trHeight w:val="56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и стихотворения М. Ломоносова и М. Державина. Анализ художественно-изобразительных средств.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8039B1" w:rsidTr="008039B1">
        <w:trPr>
          <w:trHeight w:val="54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Пушкин «Полтава». Сопоставительный портрет исторических деятелей.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8039B1" w:rsidTr="008039B1">
        <w:trPr>
          <w:trHeight w:val="24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«Полтава». Анализ художественно-изобразительных средств.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8039B1" w:rsidTr="008039B1">
        <w:trPr>
          <w:trHeight w:val="56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«Песнь о вещем Олеге». Анализ художественно-изобразительных средств.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«Станционный смотритель». Анализ художественно-изобразительных средств.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8039B1" w:rsidTr="008039B1">
        <w:trPr>
          <w:trHeight w:val="40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«Станционный смотритель». Характеристика героев.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9B1" w:rsidRDefault="0080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</w:tbl>
    <w:p w:rsidR="008039B1" w:rsidRDefault="008039B1" w:rsidP="008039B1">
      <w:pPr>
        <w:rPr>
          <w:sz w:val="24"/>
          <w:szCs w:val="24"/>
        </w:rPr>
      </w:pPr>
    </w:p>
    <w:p w:rsidR="008039B1" w:rsidRDefault="008039B1" w:rsidP="008039B1">
      <w:pPr>
        <w:rPr>
          <w:rFonts w:ascii="Times New Roman" w:hAnsi="Times New Roman" w:cs="Times New Roman"/>
          <w:sz w:val="24"/>
          <w:szCs w:val="24"/>
        </w:rPr>
      </w:pPr>
    </w:p>
    <w:p w:rsidR="008039B1" w:rsidRDefault="008039B1" w:rsidP="008039B1">
      <w:pPr>
        <w:rPr>
          <w:rFonts w:ascii="Times New Roman" w:hAnsi="Times New Roman" w:cs="Times New Roman"/>
          <w:sz w:val="24"/>
          <w:szCs w:val="24"/>
        </w:rPr>
      </w:pPr>
    </w:p>
    <w:p w:rsidR="008039B1" w:rsidRDefault="008039B1" w:rsidP="008039B1">
      <w:pPr>
        <w:rPr>
          <w:rFonts w:ascii="Times New Roman" w:hAnsi="Times New Roman" w:cs="Times New Roman"/>
          <w:sz w:val="24"/>
          <w:szCs w:val="24"/>
        </w:rPr>
      </w:pPr>
    </w:p>
    <w:p w:rsidR="004E203C" w:rsidRDefault="004E203C"/>
    <w:sectPr w:rsidR="004E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5CA"/>
    <w:multiLevelType w:val="multilevel"/>
    <w:tmpl w:val="AAD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039B1"/>
    <w:rsid w:val="004E203C"/>
    <w:rsid w:val="0080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>UralSOFT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2022-12-18T10:27:00Z</dcterms:created>
  <dcterms:modified xsi:type="dcterms:W3CDTF">2022-12-18T10:28:00Z</dcterms:modified>
</cp:coreProperties>
</file>